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9"/>
        <w:tblW w:w="0" w:type="auto"/>
        <w:tblLook w:val="04A0" w:firstRow="1" w:lastRow="0" w:firstColumn="1" w:lastColumn="0" w:noHBand="0" w:noVBand="1"/>
      </w:tblPr>
      <w:tblGrid>
        <w:gridCol w:w="1402"/>
        <w:gridCol w:w="1203"/>
        <w:gridCol w:w="2070"/>
        <w:gridCol w:w="2813"/>
        <w:gridCol w:w="1440"/>
      </w:tblGrid>
      <w:tr w:rsidR="00E362B8" w:rsidTr="001525EB">
        <w:tc>
          <w:tcPr>
            <w:tcW w:w="1402" w:type="dxa"/>
            <w:shd w:val="clear" w:color="auto" w:fill="EDEDED" w:themeFill="accent3" w:themeFillTint="33"/>
          </w:tcPr>
          <w:p w:rsidR="00847F4D" w:rsidRPr="005B7A09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Date</w:t>
            </w:r>
          </w:p>
        </w:tc>
        <w:tc>
          <w:tcPr>
            <w:tcW w:w="1203" w:type="dxa"/>
            <w:shd w:val="clear" w:color="auto" w:fill="EDEDED" w:themeFill="accent3" w:themeFillTint="33"/>
          </w:tcPr>
          <w:p w:rsidR="00847F4D" w:rsidRPr="005B7A09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CLE Activity ID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847F4D" w:rsidRPr="005B7A09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Program Name</w:t>
            </w:r>
          </w:p>
        </w:tc>
        <w:tc>
          <w:tcPr>
            <w:tcW w:w="2813" w:type="dxa"/>
            <w:shd w:val="clear" w:color="auto" w:fill="EDEDED" w:themeFill="accent3" w:themeFillTint="33"/>
          </w:tcPr>
          <w:p w:rsidR="00847F4D" w:rsidRPr="005B7A09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Presenter</w:t>
            </w:r>
          </w:p>
        </w:tc>
        <w:tc>
          <w:tcPr>
            <w:tcW w:w="1440" w:type="dxa"/>
            <w:shd w:val="clear" w:color="auto" w:fill="EDEDED" w:themeFill="accent3" w:themeFillTint="33"/>
          </w:tcPr>
          <w:p w:rsidR="00847F4D" w:rsidRPr="005B7A09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Credit Hours Approved</w:t>
            </w:r>
          </w:p>
        </w:tc>
      </w:tr>
      <w:tr w:rsidR="00E362B8" w:rsidTr="001525EB">
        <w:tc>
          <w:tcPr>
            <w:tcW w:w="1402" w:type="dxa"/>
          </w:tcPr>
          <w:p w:rsidR="00847F4D" w:rsidRPr="002763BF" w:rsidRDefault="001525EB" w:rsidP="00AC523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31</w:t>
            </w:r>
          </w:p>
        </w:tc>
        <w:tc>
          <w:tcPr>
            <w:tcW w:w="1203" w:type="dxa"/>
          </w:tcPr>
          <w:p w:rsidR="00847F4D" w:rsidRPr="001525EB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1525EB">
              <w:rPr>
                <w:rFonts w:ascii="Century Gothic" w:hAnsi="Century Gothic"/>
              </w:rPr>
              <w:t>313459</w:t>
            </w:r>
          </w:p>
        </w:tc>
        <w:tc>
          <w:tcPr>
            <w:tcW w:w="2070" w:type="dxa"/>
          </w:tcPr>
          <w:p w:rsidR="00847F4D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Recent Tax Law Changes</w:t>
            </w:r>
          </w:p>
        </w:tc>
        <w:tc>
          <w:tcPr>
            <w:tcW w:w="2813" w:type="dxa"/>
          </w:tcPr>
          <w:p w:rsidR="002763BF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Rebecca Miller</w:t>
            </w:r>
          </w:p>
        </w:tc>
        <w:tc>
          <w:tcPr>
            <w:tcW w:w="1440" w:type="dxa"/>
          </w:tcPr>
          <w:p w:rsidR="009D5116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</w:t>
            </w:r>
            <w:r>
              <w:rPr>
                <w:rFonts w:ascii="Century Gothic" w:hAnsi="Century Gothic"/>
              </w:rPr>
              <w:t xml:space="preserve"> credits</w:t>
            </w:r>
          </w:p>
          <w:p w:rsidR="00847F4D" w:rsidRPr="002763BF" w:rsidRDefault="0077750C" w:rsidP="00B714D1">
            <w:pPr>
              <w:spacing w:line="276" w:lineRule="auto"/>
              <w:ind w:firstLine="720"/>
              <w:rPr>
                <w:rFonts w:ascii="Century Gothic" w:hAnsi="Century Gothic"/>
              </w:rPr>
            </w:pPr>
          </w:p>
        </w:tc>
      </w:tr>
      <w:tr w:rsidR="001525EB" w:rsidTr="001525EB">
        <w:tc>
          <w:tcPr>
            <w:tcW w:w="1402" w:type="dxa"/>
          </w:tcPr>
          <w:p w:rsidR="001525EB" w:rsidRPr="002763BF" w:rsidRDefault="001525EB" w:rsidP="00AC523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1203" w:type="dxa"/>
          </w:tcPr>
          <w:p w:rsidR="001525EB" w:rsidRPr="001525EB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1525EB">
              <w:rPr>
                <w:rFonts w:ascii="Century Gothic" w:hAnsi="Century Gothic"/>
              </w:rPr>
              <w:t>298669</w:t>
            </w:r>
          </w:p>
        </w:tc>
        <w:tc>
          <w:tcPr>
            <w:tcW w:w="2070" w:type="dxa"/>
          </w:tcPr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Annual CLE</w:t>
            </w:r>
          </w:p>
        </w:tc>
        <w:tc>
          <w:tcPr>
            <w:tcW w:w="2813" w:type="dxa"/>
          </w:tcPr>
          <w:p w:rsidR="001525EB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Hon. Rebecca Goodgame Ebinger</w:t>
            </w:r>
          </w:p>
          <w:p w:rsidR="001525EB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Leslie Behaunek</w:t>
            </w:r>
          </w:p>
          <w:p w:rsidR="001525EB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Katie Ervin Carlson</w:t>
            </w:r>
          </w:p>
          <w:p w:rsidR="001525EB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Deb Tharnish</w:t>
            </w:r>
          </w:p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Brand Launch</w:t>
            </w:r>
          </w:p>
        </w:tc>
        <w:tc>
          <w:tcPr>
            <w:tcW w:w="1440" w:type="dxa"/>
          </w:tcPr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3.5 credits, 1.0 ethics</w:t>
            </w:r>
          </w:p>
        </w:tc>
      </w:tr>
      <w:tr w:rsidR="001525EB" w:rsidTr="001525EB">
        <w:tc>
          <w:tcPr>
            <w:tcW w:w="1402" w:type="dxa"/>
          </w:tcPr>
          <w:p w:rsidR="001525EB" w:rsidRPr="002763BF" w:rsidRDefault="001525EB" w:rsidP="00AC523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27</w:t>
            </w:r>
          </w:p>
        </w:tc>
        <w:tc>
          <w:tcPr>
            <w:tcW w:w="1203" w:type="dxa"/>
          </w:tcPr>
          <w:p w:rsidR="001525EB" w:rsidRPr="001525EB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1525EB">
              <w:rPr>
                <w:rFonts w:ascii="Century Gothic" w:hAnsi="Century Gothic"/>
              </w:rPr>
              <w:t>313456</w:t>
            </w:r>
          </w:p>
        </w:tc>
        <w:tc>
          <w:tcPr>
            <w:tcW w:w="2070" w:type="dxa"/>
          </w:tcPr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Iowa Legislative Update</w:t>
            </w:r>
          </w:p>
        </w:tc>
        <w:tc>
          <w:tcPr>
            <w:tcW w:w="2813" w:type="dxa"/>
          </w:tcPr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Amber Shanahan-Fricke</w:t>
            </w:r>
          </w:p>
        </w:tc>
        <w:tc>
          <w:tcPr>
            <w:tcW w:w="1440" w:type="dxa"/>
          </w:tcPr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 credits</w:t>
            </w:r>
          </w:p>
        </w:tc>
      </w:tr>
      <w:tr w:rsidR="001525EB" w:rsidTr="001525EB">
        <w:tc>
          <w:tcPr>
            <w:tcW w:w="1402" w:type="dxa"/>
          </w:tcPr>
          <w:p w:rsidR="001525EB" w:rsidRPr="002763BF" w:rsidRDefault="001525EB" w:rsidP="00AC523F">
            <w:pPr>
              <w:tabs>
                <w:tab w:val="left" w:pos="1315"/>
              </w:tabs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August </w:t>
            </w: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203" w:type="dxa"/>
          </w:tcPr>
          <w:p w:rsidR="001525EB" w:rsidRPr="001525EB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1525EB">
              <w:rPr>
                <w:rFonts w:ascii="Century Gothic" w:hAnsi="Century Gothic"/>
              </w:rPr>
              <w:t>313455</w:t>
            </w:r>
          </w:p>
        </w:tc>
        <w:tc>
          <w:tcPr>
            <w:tcW w:w="2070" w:type="dxa"/>
          </w:tcPr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The Communal Dining Model for Improving Civility and Professionalism</w:t>
            </w:r>
          </w:p>
        </w:tc>
        <w:tc>
          <w:tcPr>
            <w:tcW w:w="2813" w:type="dxa"/>
          </w:tcPr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Leslie Behaunek</w:t>
            </w:r>
          </w:p>
        </w:tc>
        <w:tc>
          <w:tcPr>
            <w:tcW w:w="1440" w:type="dxa"/>
          </w:tcPr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0.5 credits, </w:t>
            </w:r>
            <w:r>
              <w:rPr>
                <w:rFonts w:ascii="Century Gothic" w:hAnsi="Century Gothic"/>
              </w:rPr>
              <w:t xml:space="preserve">0.5 </w:t>
            </w:r>
            <w:r w:rsidRPr="002763BF">
              <w:rPr>
                <w:rFonts w:ascii="Century Gothic" w:hAnsi="Century Gothic"/>
              </w:rPr>
              <w:t>ethics</w:t>
            </w:r>
          </w:p>
          <w:p w:rsidR="001525EB" w:rsidRPr="002763BF" w:rsidRDefault="001525EB" w:rsidP="00B714D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77750C" w:rsidTr="001525EB">
        <w:tc>
          <w:tcPr>
            <w:tcW w:w="1402" w:type="dxa"/>
          </w:tcPr>
          <w:p w:rsidR="0077750C" w:rsidRPr="002763BF" w:rsidRDefault="0077750C" w:rsidP="00AC523F">
            <w:pPr>
              <w:tabs>
                <w:tab w:val="left" w:pos="1315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26</w:t>
            </w:r>
          </w:p>
        </w:tc>
        <w:tc>
          <w:tcPr>
            <w:tcW w:w="1203" w:type="dxa"/>
          </w:tcPr>
          <w:p w:rsidR="0077750C" w:rsidRPr="001525EB" w:rsidRDefault="0077750C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314162</w:t>
            </w:r>
          </w:p>
        </w:tc>
        <w:tc>
          <w:tcPr>
            <w:tcW w:w="2070" w:type="dxa"/>
          </w:tcPr>
          <w:p w:rsidR="0077750C" w:rsidRPr="002763BF" w:rsidRDefault="0077750C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Roadmap to Behavioral Change</w:t>
            </w:r>
          </w:p>
        </w:tc>
        <w:tc>
          <w:tcPr>
            <w:tcW w:w="2813" w:type="dxa"/>
          </w:tcPr>
          <w:p w:rsidR="0077750C" w:rsidRPr="002763BF" w:rsidRDefault="0077750C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Hope Wood</w:t>
            </w:r>
          </w:p>
        </w:tc>
        <w:tc>
          <w:tcPr>
            <w:tcW w:w="1440" w:type="dxa"/>
          </w:tcPr>
          <w:p w:rsidR="0077750C" w:rsidRPr="002763BF" w:rsidRDefault="0077750C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0.5 credits</w:t>
            </w:r>
            <w:bookmarkStart w:id="0" w:name="_GoBack"/>
            <w:bookmarkEnd w:id="0"/>
          </w:p>
        </w:tc>
      </w:tr>
    </w:tbl>
    <w:p w:rsidR="00B7462D" w:rsidRDefault="001525EB" w:rsidP="00C271BF">
      <w:pPr>
        <w:pStyle w:val="Title"/>
        <w:jc w:val="center"/>
        <w:rPr>
          <w:sz w:val="40"/>
          <w:szCs w:val="40"/>
        </w:rPr>
      </w:pPr>
      <w:r w:rsidRPr="00C271BF">
        <w:rPr>
          <w:sz w:val="40"/>
          <w:szCs w:val="40"/>
        </w:rPr>
        <w:t xml:space="preserve">PCWA </w:t>
      </w:r>
      <w:r>
        <w:rPr>
          <w:sz w:val="40"/>
          <w:szCs w:val="40"/>
        </w:rPr>
        <w:t>2018</w:t>
      </w:r>
      <w:r w:rsidRPr="00C271BF">
        <w:rPr>
          <w:sz w:val="40"/>
          <w:szCs w:val="40"/>
        </w:rPr>
        <w:t xml:space="preserve"> Luncheon and Annual CLE Summary</w:t>
      </w:r>
    </w:p>
    <w:p w:rsidR="001525EB" w:rsidRPr="001525EB" w:rsidRDefault="001525EB" w:rsidP="001525EB"/>
    <w:p w:rsidR="001525EB" w:rsidRPr="001525EB" w:rsidRDefault="001525EB" w:rsidP="001525EB"/>
    <w:sectPr w:rsidR="001525EB" w:rsidRPr="0015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B8"/>
    <w:rsid w:val="001525EB"/>
    <w:rsid w:val="0077750C"/>
    <w:rsid w:val="00E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FDF9"/>
  <w15:docId w15:val="{071C0CFC-BAFB-44AB-B47E-C1B6B98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4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7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A1891418.dotm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Hatala, Corrin N.</dc:creator>
  <cp:lastModifiedBy>Hatala, Corrin N.</cp:lastModifiedBy>
  <cp:revision>3</cp:revision>
  <dcterms:created xsi:type="dcterms:W3CDTF">2018-12-28T21:29:00Z</dcterms:created>
  <dcterms:modified xsi:type="dcterms:W3CDTF">2019-01-04T21:46:00Z</dcterms:modified>
</cp:coreProperties>
</file>